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7F94" w14:textId="35D25038" w:rsidR="00FC310B" w:rsidRDefault="00FC310B" w:rsidP="008F229D">
      <w:pPr>
        <w:spacing w:after="0"/>
        <w:jc w:val="both"/>
        <w:rPr>
          <w:rFonts w:ascii="Helvetica" w:eastAsiaTheme="majorEastAsia" w:hAnsi="Helvetica" w:cs="Helvetica"/>
          <w:bCs/>
          <w:color w:val="929292"/>
          <w:sz w:val="24"/>
          <w:szCs w:val="24"/>
          <w:lang w:val="sq-AL"/>
        </w:rPr>
      </w:pPr>
      <w:bookmarkStart w:id="0" w:name="_GoBack"/>
      <w:bookmarkEnd w:id="0"/>
    </w:p>
    <w:p w14:paraId="605C4D22" w14:textId="7E36D9A4" w:rsidR="00FC310B" w:rsidRPr="00FC310B" w:rsidRDefault="00FC310B" w:rsidP="00FC210F">
      <w:pPr>
        <w:spacing w:after="0"/>
        <w:jc w:val="center"/>
        <w:rPr>
          <w:rFonts w:cs="Arial"/>
          <w:color w:val="333333"/>
          <w:sz w:val="32"/>
          <w:szCs w:val="32"/>
          <w:shd w:val="clear" w:color="auto" w:fill="FFFFFF"/>
          <w:lang w:val="sq-AL"/>
        </w:rPr>
      </w:pPr>
      <w:r w:rsidRPr="00FC310B">
        <w:rPr>
          <w:rFonts w:cs="Arial"/>
          <w:color w:val="333333"/>
          <w:sz w:val="32"/>
          <w:szCs w:val="32"/>
          <w:shd w:val="clear" w:color="auto" w:fill="FFFFFF"/>
          <w:lang w:val="sq-AL"/>
        </w:rPr>
        <w:t>KOMUNIKATË PËR MEDIA</w:t>
      </w:r>
    </w:p>
    <w:p w14:paraId="35E7B4BA" w14:textId="065FAD5B" w:rsidR="008F229D" w:rsidRPr="00B67690" w:rsidRDefault="008F229D" w:rsidP="00FC210F">
      <w:pPr>
        <w:pStyle w:val="Heading1"/>
        <w:shd w:val="clear" w:color="auto" w:fill="FFFFFF"/>
        <w:spacing w:before="0" w:after="240"/>
        <w:jc w:val="center"/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</w:pPr>
      <w:r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 xml:space="preserve">Statistikat </w:t>
      </w:r>
      <w:r w:rsidR="00D60CD5"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>e Mirëqenies Sociale</w:t>
      </w:r>
      <w:r w:rsidR="006C2AE0"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>,</w:t>
      </w:r>
      <w:r w:rsidR="00D60CD5"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 xml:space="preserve"> </w:t>
      </w:r>
      <w:r w:rsidR="001C4038"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>Gusht</w:t>
      </w:r>
      <w:r w:rsidR="00E857F9"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 xml:space="preserve"> </w:t>
      </w:r>
      <w:r w:rsidRPr="00B67690">
        <w:rPr>
          <w:rFonts w:ascii="Helvetica" w:hAnsi="Helvetica" w:cs="Helvetica"/>
          <w:b w:val="0"/>
          <w:bCs/>
          <w:color w:val="929292"/>
          <w:sz w:val="24"/>
          <w:szCs w:val="24"/>
          <w:lang w:val="sq-AL"/>
        </w:rPr>
        <w:t>2023</w:t>
      </w:r>
    </w:p>
    <w:p w14:paraId="1904B386" w14:textId="3F641C97" w:rsidR="00FC310B" w:rsidRDefault="00D60CD5" w:rsidP="008F229D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2</w:t>
      </w:r>
      <w:r w:rsidR="001C4038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5</w:t>
      </w:r>
      <w:r w:rsidR="00FC210F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.0</w:t>
      </w:r>
      <w:r w:rsidR="001C4038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9</w:t>
      </w:r>
      <w:r w:rsidR="00FC210F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.2023</w:t>
      </w:r>
    </w:p>
    <w:p w14:paraId="6A72FAF1" w14:textId="77777777" w:rsidR="004B5084" w:rsidRDefault="004B5084" w:rsidP="008F229D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p w14:paraId="1894B710" w14:textId="769F1923" w:rsidR="00937099" w:rsidRPr="006C2AE0" w:rsidRDefault="008F229D" w:rsidP="00881DDB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Agjencia e Statistikave të Kosovës (ASK) publikon Statistikat </w:t>
      </w:r>
      <w:r w:rsidR="00D60CD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e Mirëqenies Sociale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për muajin </w:t>
      </w:r>
      <w:r w:rsidR="001C4038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gusht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2023</w:t>
      </w:r>
      <w:r w:rsidR="00937099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. </w:t>
      </w:r>
    </w:p>
    <w:p w14:paraId="1F717D38" w14:textId="77777777" w:rsidR="008F229D" w:rsidRDefault="008F229D" w:rsidP="008F229D">
      <w:pPr>
        <w:spacing w:after="0"/>
        <w:jc w:val="both"/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</w:pPr>
    </w:p>
    <w:p w14:paraId="62921726" w14:textId="299C47D6" w:rsidR="008F229D" w:rsidRDefault="0048620E" w:rsidP="008F229D">
      <w:pPr>
        <w:spacing w:after="0"/>
        <w:jc w:val="both"/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</w:pPr>
      <w:r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Rritet numri </w:t>
      </w:r>
      <w:r w:rsidR="00E70187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p</w:t>
      </w:r>
      <w:r w:rsidR="0003225C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ërfitues</w:t>
      </w:r>
      <w:r w:rsidR="00E70187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e nga skema </w:t>
      </w:r>
      <w:r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e pensioneve bazike</w:t>
      </w:r>
      <w:r w:rsidR="00B67690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 të moshës</w:t>
      </w:r>
      <w:r w:rsidR="00E70187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 </w:t>
      </w:r>
      <w:r w:rsidR="004865C3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në </w:t>
      </w:r>
      <w:r w:rsidR="001C4038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gusht</w:t>
      </w:r>
      <w:r w:rsidR="00E70187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 202</w:t>
      </w:r>
      <w:r w:rsidR="00B67690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3, krahasuar me</w:t>
      </w:r>
      <w:r w:rsidR="00E857F9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 </w:t>
      </w:r>
      <w:r w:rsidR="001C4038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gusht</w:t>
      </w:r>
      <w:r w:rsidR="004865C3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 xml:space="preserve"> 202</w:t>
      </w:r>
      <w:r w:rsidR="00B67690">
        <w:rPr>
          <w:rFonts w:ascii="Helvetica" w:eastAsia="Times New Roman" w:hAnsi="Helvetica" w:cs="Helvetica"/>
          <w:bCs/>
          <w:color w:val="007FAD"/>
          <w:sz w:val="31"/>
          <w:szCs w:val="31"/>
          <w:lang w:val="sq-AL"/>
        </w:rPr>
        <w:t>2</w:t>
      </w:r>
    </w:p>
    <w:p w14:paraId="679E34B4" w14:textId="77777777" w:rsidR="00E70187" w:rsidRDefault="00E70187" w:rsidP="008F229D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p w14:paraId="07D37553" w14:textId="2D28DECA" w:rsidR="00696C40" w:rsidRDefault="00696C40" w:rsidP="00B67690">
      <w:pPr>
        <w:spacing w:after="0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Në muajin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163C1D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gusht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2023 </w:t>
      </w:r>
      <w:r w:rsidR="00656F00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nga skema e ndihmës sociale </w:t>
      </w:r>
      <w:r w:rsidR="00D60CD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kanë përfituar 2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0</w:t>
      </w:r>
      <w:r w:rsidR="00D60CD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676F6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810</w:t>
      </w:r>
      <w:r w:rsidR="00D60CD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familje me gjithsej 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8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903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D60CD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anëtarë,</w:t>
      </w:r>
      <w:r w:rsidR="00DD46C8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ku</w:t>
      </w:r>
      <w:r w:rsidR="00FE125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krahasuar me 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periudhën e njëjtë të viti</w:t>
      </w:r>
      <w:r w:rsidR="0070523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t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paraprak që ishte 2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4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627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familje me gjithsej 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9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7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124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anëtarë,  vërehet një rënie e numrit të familjeve përfituese nga kjo skemë për 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3</w:t>
      </w:r>
      <w:r w:rsidR="000340CE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 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817</w:t>
      </w:r>
      <w:r w:rsidR="000340CE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, 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o</w:t>
      </w:r>
      <w:r w:rsidR="000340CE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se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3A5B2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</w:t>
      </w:r>
      <w:r w:rsidR="00421BB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5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7E518F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5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%</w:t>
      </w:r>
      <w:r w:rsidR="00DD46C8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.</w:t>
      </w:r>
    </w:p>
    <w:p w14:paraId="248DE01D" w14:textId="77777777" w:rsidR="000340CE" w:rsidRDefault="000340CE" w:rsidP="000340CE">
      <w:pPr>
        <w:spacing w:after="0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</w:pPr>
    </w:p>
    <w:p w14:paraId="21B24043" w14:textId="4E581797" w:rsidR="000340CE" w:rsidRPr="0075763D" w:rsidRDefault="000340CE" w:rsidP="000340CE">
      <w:pPr>
        <w:spacing w:after="0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  <w:t>Numri i përfituesve nga skema e ndihmës sociale</w:t>
      </w:r>
    </w:p>
    <w:p w14:paraId="26F38ADE" w14:textId="72448635" w:rsidR="00CA43DF" w:rsidRDefault="009B2451" w:rsidP="00994086">
      <w:pPr>
        <w:shd w:val="clear" w:color="auto" w:fill="FFFFFF"/>
        <w:spacing w:after="0" w:line="360" w:lineRule="auto"/>
        <w:ind w:right="120"/>
        <w:rPr>
          <w:rFonts w:ascii="Book Antiqua" w:hAnsi="Book Antiqua" w:cs="Helvetica"/>
          <w:color w:val="333333"/>
          <w:sz w:val="22"/>
          <w:szCs w:val="22"/>
          <w:shd w:val="clear" w:color="auto" w:fill="FFFFFF"/>
          <w:lang w:val="sq-AL"/>
        </w:rPr>
      </w:pPr>
      <w:r>
        <w:rPr>
          <w:noProof/>
        </w:rPr>
        <w:object w:dxaOrig="10776" w:dyaOrig="6060" w14:anchorId="6C14E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pt;height:257.4pt" o:ole="">
            <v:imagedata r:id="rId8" o:title=""/>
          </v:shape>
          <o:OLEObject Type="Link" ProgID="Excel.Sheet.12" ShapeID="_x0000_i1025" DrawAspect="Content" r:id="rId9" UpdateMode="Always">
            <o:LinkType>EnhancedMetaFile</o:LinkType>
            <o:LockedField>false</o:LockedField>
          </o:OLEObject>
        </w:object>
      </w:r>
    </w:p>
    <w:p w14:paraId="09FF3E70" w14:textId="200B0443" w:rsidR="000340CE" w:rsidRPr="000842F7" w:rsidRDefault="000340CE" w:rsidP="000340CE">
      <w:pPr>
        <w:spacing w:after="0"/>
        <w:rPr>
          <w:rFonts w:ascii="Helvetica" w:hAnsi="Helvetica" w:cs="Helvetica"/>
          <w:color w:val="333333"/>
          <w:sz w:val="21"/>
          <w:shd w:val="clear" w:color="auto" w:fill="FFFFFF"/>
          <w:lang w:val="sq-AL"/>
        </w:rPr>
      </w:pPr>
      <w:r w:rsidRPr="000842F7">
        <w:rPr>
          <w:rFonts w:ascii="Helvetica" w:hAnsi="Helvetica" w:cs="Helvetica"/>
          <w:color w:val="333333"/>
          <w:sz w:val="21"/>
          <w:shd w:val="clear" w:color="auto" w:fill="FFFFFF"/>
          <w:lang w:val="sq-AL"/>
        </w:rPr>
        <w:t>Rritje e përfituesve nga skemat e pensioneve</w:t>
      </w:r>
      <w:r>
        <w:rPr>
          <w:rFonts w:ascii="Helvetica" w:hAnsi="Helvetica" w:cs="Helvetica"/>
          <w:color w:val="333333"/>
          <w:sz w:val="21"/>
          <w:shd w:val="clear" w:color="auto" w:fill="FFFFFF"/>
          <w:lang w:val="sq-AL"/>
        </w:rPr>
        <w:t>,</w:t>
      </w:r>
      <w:r w:rsidRPr="000842F7"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  <w:t xml:space="preserve"> </w:t>
      </w:r>
      <w:r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  <w:t>krahasuar me një vit më parë</w:t>
      </w:r>
    </w:p>
    <w:p w14:paraId="740ABA61" w14:textId="7F32D55D" w:rsidR="000A72B5" w:rsidRPr="0070523B" w:rsidRDefault="000A72B5" w:rsidP="00864B30">
      <w:pPr>
        <w:shd w:val="clear" w:color="auto" w:fill="FFFFFF"/>
        <w:spacing w:after="0" w:line="360" w:lineRule="auto"/>
        <w:ind w:right="120"/>
        <w:rPr>
          <w:rFonts w:ascii="Helvetica" w:hAnsi="Helvetica" w:cs="Helvetica"/>
          <w:b w:val="0"/>
          <w:sz w:val="21"/>
          <w:shd w:val="clear" w:color="auto" w:fill="FFFFFF"/>
          <w:lang w:val="sq-AL"/>
        </w:rPr>
      </w:pPr>
    </w:p>
    <w:p w14:paraId="262E21F1" w14:textId="3D7D0CBC" w:rsidR="00656012" w:rsidRPr="006C2AE0" w:rsidRDefault="000340CE" w:rsidP="00B67690">
      <w:pPr>
        <w:spacing w:after="0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Në muajin gusht 2023, krahasuar me muajin gusht 2022 kishte rritje të përfituesve nga: S</w:t>
      </w:r>
      <w:r w:rsidR="00CE4ECE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kema e</w:t>
      </w:r>
      <w:r w:rsidR="0070523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pensioneve bazike të moshës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(18,1%); 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për pensionet e personave paraplegjik dhe tetraplegjik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16,1%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); s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kema për mbështetje materiale familjeve që kanë fëmijë me aftësi të kufizuara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lastRenderedPageBreak/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14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7%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skema e pensioneve për Forcën e Sigurisë së Kosovës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(FSK)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10,7%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); s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kema e pensioneve për personat me aftësi të kufizuara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7,1%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s</w:t>
      </w:r>
      <w:r w:rsidR="003D601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kema e pensioneve kontribut-</w:t>
      </w:r>
      <w:proofErr w:type="spellStart"/>
      <w:r w:rsidR="003D601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paguese</w:t>
      </w:r>
      <w:proofErr w:type="spellEnd"/>
      <w:r w:rsidR="003D601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të moshës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4865C0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5</w:t>
      </w:r>
      <w:r w:rsidR="003D601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4865C0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6</w:t>
      </w:r>
      <w:r w:rsidR="003D6013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%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);</w:t>
      </w:r>
      <w:r w:rsidR="00656012" w:rsidRP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e kompensimit për punëtorët e arsimit që punuan gjatë vitit shkollor 1990/91 deri në vitin shkollor 1998/99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5,3%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e pensioneve të Trupave Mbrojtëse të Kosovës (TMK)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2,8%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për veteranët e luftës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0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2%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</w:t>
      </w:r>
      <w:r w:rsidR="00656012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.</w:t>
      </w:r>
    </w:p>
    <w:p w14:paraId="265CF73D" w14:textId="77777777" w:rsidR="00656012" w:rsidRDefault="00656012" w:rsidP="00656012">
      <w:pPr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p w14:paraId="2B81142E" w14:textId="77777777" w:rsidR="00656012" w:rsidRPr="00994086" w:rsidRDefault="00656012" w:rsidP="00656012">
      <w:pPr>
        <w:spacing w:after="0"/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</w:pPr>
      <w:r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  <w:t>Rënie e përfituesve nga skemat e pensioneve, krahasuar me një vit më parë</w:t>
      </w:r>
    </w:p>
    <w:p w14:paraId="05C3E70A" w14:textId="4127B615" w:rsidR="004B5084" w:rsidRPr="006C2AE0" w:rsidRDefault="004B5084" w:rsidP="006C2AE0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p w14:paraId="6A680DC0" w14:textId="77777777" w:rsidR="00656012" w:rsidRDefault="00656012" w:rsidP="00B67690">
      <w:pPr>
        <w:spacing w:after="0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Në muajin gusht 2023, krahasuar me muajin gusht 2022, kishte rënie të n</w:t>
      </w:r>
      <w:r w:rsidRPr="0075763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umri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t</w:t>
      </w:r>
      <w:r w:rsidRPr="0075763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të</w:t>
      </w:r>
      <w:r w:rsidRPr="0075763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përfituesve nga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:</w:t>
      </w:r>
      <w:r w:rsidRPr="0075763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</w:p>
    <w:p w14:paraId="3FE87F21" w14:textId="0F45D3F0" w:rsidR="00CD2427" w:rsidRPr="006C2AE0" w:rsidRDefault="0053733D" w:rsidP="00B67690">
      <w:pPr>
        <w:spacing w:after="0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për pensionet e Trepçës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(-</w:t>
      </w:r>
      <w:r w:rsidR="00AE153A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18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920857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6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skema për pensionet invalidore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(-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18,0%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);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skema për pensionet familjare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(-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9,6%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);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skema për familjet e dëshmorëve dhe invalidët e luftës 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(-</w:t>
      </w:r>
      <w:r w:rsidR="00E864EB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1,6%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); 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skema e kompensimeve për personat e verbër 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(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-</w:t>
      </w:r>
      <w:r w:rsidR="0070528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0</w:t>
      </w:r>
      <w:r w:rsidR="001E6BA4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="00705285"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2</w:t>
      </w:r>
      <w:r w:rsidRPr="006C2AE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%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)</w:t>
      </w:r>
      <w:r w:rsidR="00E864E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.</w:t>
      </w:r>
      <w:r w:rsidR="00656012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</w:p>
    <w:p w14:paraId="178EC802" w14:textId="77777777" w:rsidR="00656012" w:rsidRDefault="00656012" w:rsidP="00656012">
      <w:pPr>
        <w:shd w:val="clear" w:color="auto" w:fill="FFFFFF"/>
        <w:spacing w:after="0"/>
        <w:ind w:right="120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</w:pPr>
    </w:p>
    <w:p w14:paraId="79D33EC2" w14:textId="381BA4D1" w:rsidR="00656012" w:rsidRPr="0075763D" w:rsidRDefault="00656012" w:rsidP="00656012">
      <w:pPr>
        <w:shd w:val="clear" w:color="auto" w:fill="FFFFFF"/>
        <w:spacing w:after="0"/>
        <w:ind w:right="120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</w:pPr>
      <w:r w:rsidRPr="0075763D">
        <w:rPr>
          <w:rFonts w:ascii="Helvetica" w:hAnsi="Helvetica" w:cs="Helvetica"/>
          <w:color w:val="333333"/>
          <w:sz w:val="18"/>
          <w:szCs w:val="18"/>
          <w:shd w:val="clear" w:color="auto" w:fill="FFFFFF"/>
          <w:lang w:val="sq-AL"/>
        </w:rPr>
        <w:t>Numri i përfituesve nga skemat pensionale dhe skemat e tjera të mirëqenies sociale</w:t>
      </w:r>
    </w:p>
    <w:p w14:paraId="72AA2AB6" w14:textId="0E1F1C45" w:rsidR="00CD2427" w:rsidRPr="001C7750" w:rsidRDefault="0048620E" w:rsidP="00994086">
      <w:pPr>
        <w:spacing w:after="0"/>
        <w:rPr>
          <w:rFonts w:ascii="Book Antiqua" w:hAnsi="Book Antiqua" w:cs="Helvetica"/>
          <w:bCs/>
          <w:color w:val="333333"/>
          <w:sz w:val="22"/>
          <w:szCs w:val="22"/>
          <w:shd w:val="clear" w:color="auto" w:fill="FFFFFF"/>
          <w:lang w:val="sq-AL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Excel.Sheet.12 "C:\\Users\\hazbije.qeriqi\\AppData\\Local\\Microsoft\\Windows\\INetCache\\Content.Outlook\\EG8TEPGX\\Tabela dhe grafi - Komunikata Mireqenia Sociale.xlsx!Sheet1!R1C1:R16C4" "" \a \p </w:instrText>
      </w:r>
      <w:r>
        <w:rPr>
          <w:noProof/>
        </w:rPr>
        <w:fldChar w:fldCharType="separate"/>
      </w:r>
      <w:r w:rsidR="001A4DC3">
        <w:rPr>
          <w:noProof/>
        </w:rPr>
        <w:object w:dxaOrig="12665" w:dyaOrig="4751" w14:anchorId="46467B3A">
          <v:shape id="_x0000_i1026" type="#_x0000_t75" style="width:463.2pt;height:205.2pt" o:ole="">
            <v:imagedata r:id="rId10" o:title=""/>
          </v:shape>
        </w:object>
      </w:r>
      <w:r>
        <w:rPr>
          <w:noProof/>
        </w:rPr>
        <w:fldChar w:fldCharType="end"/>
      </w:r>
    </w:p>
    <w:p w14:paraId="3D9257EE" w14:textId="324425AC" w:rsidR="00130AF6" w:rsidRDefault="00130AF6" w:rsidP="00994086">
      <w:pPr>
        <w:spacing w:after="0"/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</w:pPr>
    </w:p>
    <w:p w14:paraId="7B65F3A6" w14:textId="1141220A" w:rsidR="00130AF6" w:rsidRDefault="00130AF6" w:rsidP="00994086">
      <w:pPr>
        <w:spacing w:after="0"/>
        <w:rPr>
          <w:rFonts w:ascii="Helvetica" w:hAnsi="Helvetica" w:cs="Helvetica"/>
          <w:bCs/>
          <w:color w:val="333333"/>
          <w:sz w:val="21"/>
          <w:shd w:val="clear" w:color="auto" w:fill="FFFFFF"/>
          <w:lang w:val="sq-AL"/>
        </w:rPr>
      </w:pPr>
    </w:p>
    <w:p w14:paraId="03FAEFA7" w14:textId="1074A64D" w:rsidR="00881DDB" w:rsidRPr="0003225C" w:rsidRDefault="002F0FEA" w:rsidP="008F229D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  <w:r w:rsidRPr="00881DDB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Për më shumë informata lidhur me Statistikat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e Mirëqenies Sociale</w:t>
      </w:r>
      <w:r w:rsidRPr="008F229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për muajin </w:t>
      </w:r>
      <w:r w:rsidR="00FA1C30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gusht</w:t>
      </w:r>
      <w:r w:rsidRPr="008F229D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2023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>,</w:t>
      </w:r>
      <w:r w:rsidRPr="00937099"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 </w:t>
      </w:r>
      <w:r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  <w:t xml:space="preserve">vizitoni: </w:t>
      </w:r>
      <w:hyperlink r:id="rId11" w:history="1">
        <w:r w:rsidR="00B67690" w:rsidRPr="00AC2A5B">
          <w:rPr>
            <w:rStyle w:val="Hyperlink"/>
            <w:rFonts w:ascii="Helvetica" w:hAnsi="Helvetica" w:cs="Helvetica"/>
            <w:b w:val="0"/>
            <w:sz w:val="21"/>
            <w:shd w:val="clear" w:color="auto" w:fill="FFFFFF"/>
            <w:lang w:val="sq-AL"/>
          </w:rPr>
          <w:t>https://ask.rks-gov.net/Themes/SocialWelfare</w:t>
        </w:r>
      </w:hyperlink>
    </w:p>
    <w:p w14:paraId="63248A17" w14:textId="0BD27C82" w:rsidR="00CB6755" w:rsidRPr="0003225C" w:rsidRDefault="00CB6755" w:rsidP="008F229D">
      <w:pPr>
        <w:spacing w:after="0"/>
        <w:jc w:val="both"/>
        <w:rPr>
          <w:rFonts w:ascii="Helvetica" w:hAnsi="Helvetica" w:cs="Helvetica"/>
          <w:b w:val="0"/>
          <w:color w:val="333333"/>
          <w:sz w:val="21"/>
          <w:shd w:val="clear" w:color="auto" w:fill="FFFFFF"/>
          <w:lang w:val="sq-AL"/>
        </w:rPr>
      </w:pPr>
    </w:p>
    <w:sectPr w:rsidR="00CB6755" w:rsidRPr="0003225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C8BF8" w14:textId="77777777" w:rsidR="001A4DC3" w:rsidRDefault="001A4DC3" w:rsidP="00452D7E">
      <w:pPr>
        <w:spacing w:after="0" w:line="240" w:lineRule="auto"/>
      </w:pPr>
      <w:r>
        <w:separator/>
      </w:r>
    </w:p>
  </w:endnote>
  <w:endnote w:type="continuationSeparator" w:id="0">
    <w:p w14:paraId="71F7A8A6" w14:textId="77777777" w:rsidR="001A4DC3" w:rsidRDefault="001A4DC3" w:rsidP="0045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845B3" w14:textId="77777777" w:rsidR="001A4DC3" w:rsidRDefault="001A4DC3" w:rsidP="00452D7E">
      <w:pPr>
        <w:spacing w:after="0" w:line="240" w:lineRule="auto"/>
      </w:pPr>
      <w:r>
        <w:separator/>
      </w:r>
    </w:p>
  </w:footnote>
  <w:footnote w:type="continuationSeparator" w:id="0">
    <w:p w14:paraId="353E78EE" w14:textId="77777777" w:rsidR="001A4DC3" w:rsidRDefault="001A4DC3" w:rsidP="0045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D7A1" w14:textId="39DA5099" w:rsidR="00452D7E" w:rsidRDefault="00452D7E">
    <w:pPr>
      <w:pStyle w:val="Header"/>
    </w:pPr>
    <w:r w:rsidRPr="004F3C43">
      <w:rPr>
        <w:noProof/>
      </w:rPr>
      <w:drawing>
        <wp:inline distT="0" distB="0" distL="0" distR="0" wp14:anchorId="3B0E5264" wp14:editId="1F4F220F">
          <wp:extent cx="1821180" cy="952500"/>
          <wp:effectExtent l="0" t="0" r="7620" b="0"/>
          <wp:docPr id="5" name="Picture 5" descr="logo a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 a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C72"/>
    <w:multiLevelType w:val="multilevel"/>
    <w:tmpl w:val="B73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C1B6C"/>
    <w:multiLevelType w:val="multilevel"/>
    <w:tmpl w:val="67D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B6"/>
    <w:rsid w:val="000256E0"/>
    <w:rsid w:val="0003225C"/>
    <w:rsid w:val="000340CE"/>
    <w:rsid w:val="000438B9"/>
    <w:rsid w:val="00045214"/>
    <w:rsid w:val="0007395A"/>
    <w:rsid w:val="000833AF"/>
    <w:rsid w:val="00093A29"/>
    <w:rsid w:val="000A6D9F"/>
    <w:rsid w:val="000A72B5"/>
    <w:rsid w:val="000B7EC8"/>
    <w:rsid w:val="000D3806"/>
    <w:rsid w:val="000D3EFB"/>
    <w:rsid w:val="000F358F"/>
    <w:rsid w:val="001140F0"/>
    <w:rsid w:val="00115CB0"/>
    <w:rsid w:val="0012401C"/>
    <w:rsid w:val="00126B15"/>
    <w:rsid w:val="00130AF6"/>
    <w:rsid w:val="0014621F"/>
    <w:rsid w:val="00147447"/>
    <w:rsid w:val="00163C1D"/>
    <w:rsid w:val="00174AD0"/>
    <w:rsid w:val="00184BDB"/>
    <w:rsid w:val="00186C20"/>
    <w:rsid w:val="001A4DC3"/>
    <w:rsid w:val="001C4038"/>
    <w:rsid w:val="001C7750"/>
    <w:rsid w:val="001E6BA4"/>
    <w:rsid w:val="001F032A"/>
    <w:rsid w:val="00206823"/>
    <w:rsid w:val="002069A3"/>
    <w:rsid w:val="0021057C"/>
    <w:rsid w:val="00211EEE"/>
    <w:rsid w:val="00214238"/>
    <w:rsid w:val="002145F0"/>
    <w:rsid w:val="002164AB"/>
    <w:rsid w:val="00225E76"/>
    <w:rsid w:val="00236054"/>
    <w:rsid w:val="00247CAD"/>
    <w:rsid w:val="002649FF"/>
    <w:rsid w:val="002700E9"/>
    <w:rsid w:val="00284F47"/>
    <w:rsid w:val="00285C3D"/>
    <w:rsid w:val="00297E02"/>
    <w:rsid w:val="002B7C5B"/>
    <w:rsid w:val="002F0FEA"/>
    <w:rsid w:val="00306D96"/>
    <w:rsid w:val="00346CEE"/>
    <w:rsid w:val="00351892"/>
    <w:rsid w:val="00352A8B"/>
    <w:rsid w:val="003536B0"/>
    <w:rsid w:val="00366447"/>
    <w:rsid w:val="00390B0C"/>
    <w:rsid w:val="003A5B2B"/>
    <w:rsid w:val="003B7DF0"/>
    <w:rsid w:val="003C4043"/>
    <w:rsid w:val="003D6013"/>
    <w:rsid w:val="003E239C"/>
    <w:rsid w:val="003E664D"/>
    <w:rsid w:val="004001CF"/>
    <w:rsid w:val="00421BB7"/>
    <w:rsid w:val="004222C1"/>
    <w:rsid w:val="00447493"/>
    <w:rsid w:val="00452D7E"/>
    <w:rsid w:val="004578CE"/>
    <w:rsid w:val="004803E9"/>
    <w:rsid w:val="00482D86"/>
    <w:rsid w:val="0048620E"/>
    <w:rsid w:val="00486400"/>
    <w:rsid w:val="004865C0"/>
    <w:rsid w:val="004865C3"/>
    <w:rsid w:val="00490FED"/>
    <w:rsid w:val="004A4C49"/>
    <w:rsid w:val="004B0EC4"/>
    <w:rsid w:val="004B5084"/>
    <w:rsid w:val="004C2406"/>
    <w:rsid w:val="004E08D9"/>
    <w:rsid w:val="004E29B9"/>
    <w:rsid w:val="004E67FD"/>
    <w:rsid w:val="004F6DED"/>
    <w:rsid w:val="0050680A"/>
    <w:rsid w:val="00525B80"/>
    <w:rsid w:val="0053733D"/>
    <w:rsid w:val="005434F7"/>
    <w:rsid w:val="00551A53"/>
    <w:rsid w:val="00561C00"/>
    <w:rsid w:val="0056254F"/>
    <w:rsid w:val="00577BD7"/>
    <w:rsid w:val="00587F0E"/>
    <w:rsid w:val="005B78EA"/>
    <w:rsid w:val="005D7906"/>
    <w:rsid w:val="005F79D4"/>
    <w:rsid w:val="006332DD"/>
    <w:rsid w:val="00637C9C"/>
    <w:rsid w:val="00642692"/>
    <w:rsid w:val="00650A87"/>
    <w:rsid w:val="00653073"/>
    <w:rsid w:val="00656012"/>
    <w:rsid w:val="00656F00"/>
    <w:rsid w:val="006635DE"/>
    <w:rsid w:val="0066649D"/>
    <w:rsid w:val="00670E49"/>
    <w:rsid w:val="00675662"/>
    <w:rsid w:val="00676289"/>
    <w:rsid w:val="00676F67"/>
    <w:rsid w:val="00693D47"/>
    <w:rsid w:val="00696C40"/>
    <w:rsid w:val="006B71D6"/>
    <w:rsid w:val="006B7CD5"/>
    <w:rsid w:val="006C2AE0"/>
    <w:rsid w:val="006C7565"/>
    <w:rsid w:val="006D515B"/>
    <w:rsid w:val="00701F52"/>
    <w:rsid w:val="0070523B"/>
    <w:rsid w:val="00705285"/>
    <w:rsid w:val="00720820"/>
    <w:rsid w:val="00740D96"/>
    <w:rsid w:val="00765B9E"/>
    <w:rsid w:val="00793D90"/>
    <w:rsid w:val="007B613C"/>
    <w:rsid w:val="007C16CA"/>
    <w:rsid w:val="007D627F"/>
    <w:rsid w:val="007E518F"/>
    <w:rsid w:val="007E7D0F"/>
    <w:rsid w:val="007F390D"/>
    <w:rsid w:val="00811703"/>
    <w:rsid w:val="008126C9"/>
    <w:rsid w:val="00814097"/>
    <w:rsid w:val="00825AB4"/>
    <w:rsid w:val="00864B30"/>
    <w:rsid w:val="00873EE5"/>
    <w:rsid w:val="00877304"/>
    <w:rsid w:val="00881DDB"/>
    <w:rsid w:val="008B2C72"/>
    <w:rsid w:val="008F229D"/>
    <w:rsid w:val="008F5D06"/>
    <w:rsid w:val="00910E13"/>
    <w:rsid w:val="00920857"/>
    <w:rsid w:val="00924F82"/>
    <w:rsid w:val="00934658"/>
    <w:rsid w:val="00937099"/>
    <w:rsid w:val="00984B12"/>
    <w:rsid w:val="00994086"/>
    <w:rsid w:val="00994F03"/>
    <w:rsid w:val="009A0F68"/>
    <w:rsid w:val="009B2451"/>
    <w:rsid w:val="009B2C83"/>
    <w:rsid w:val="009C66F8"/>
    <w:rsid w:val="009D10BB"/>
    <w:rsid w:val="009E4E10"/>
    <w:rsid w:val="00A040F1"/>
    <w:rsid w:val="00A100E6"/>
    <w:rsid w:val="00A51C1C"/>
    <w:rsid w:val="00A52207"/>
    <w:rsid w:val="00A62305"/>
    <w:rsid w:val="00A830A9"/>
    <w:rsid w:val="00A86C23"/>
    <w:rsid w:val="00AB2983"/>
    <w:rsid w:val="00AC32D3"/>
    <w:rsid w:val="00AE153A"/>
    <w:rsid w:val="00AE1E07"/>
    <w:rsid w:val="00AF745B"/>
    <w:rsid w:val="00B144CB"/>
    <w:rsid w:val="00B31981"/>
    <w:rsid w:val="00B3259B"/>
    <w:rsid w:val="00B3414E"/>
    <w:rsid w:val="00B42404"/>
    <w:rsid w:val="00B63B13"/>
    <w:rsid w:val="00B646FB"/>
    <w:rsid w:val="00B66DE1"/>
    <w:rsid w:val="00B67690"/>
    <w:rsid w:val="00B9265E"/>
    <w:rsid w:val="00B97C02"/>
    <w:rsid w:val="00BB53BB"/>
    <w:rsid w:val="00BD04AE"/>
    <w:rsid w:val="00BD1918"/>
    <w:rsid w:val="00C40EFF"/>
    <w:rsid w:val="00C54AA4"/>
    <w:rsid w:val="00C566F9"/>
    <w:rsid w:val="00C6703A"/>
    <w:rsid w:val="00C71CB5"/>
    <w:rsid w:val="00C73D4F"/>
    <w:rsid w:val="00C766A1"/>
    <w:rsid w:val="00C9220F"/>
    <w:rsid w:val="00CA43DF"/>
    <w:rsid w:val="00CB6755"/>
    <w:rsid w:val="00CD2427"/>
    <w:rsid w:val="00CD6575"/>
    <w:rsid w:val="00CE4ECE"/>
    <w:rsid w:val="00CE685A"/>
    <w:rsid w:val="00CE6A1B"/>
    <w:rsid w:val="00CF2C8B"/>
    <w:rsid w:val="00D071FC"/>
    <w:rsid w:val="00D11309"/>
    <w:rsid w:val="00D20FC1"/>
    <w:rsid w:val="00D30D66"/>
    <w:rsid w:val="00D60170"/>
    <w:rsid w:val="00D60CD5"/>
    <w:rsid w:val="00D642C6"/>
    <w:rsid w:val="00D96A23"/>
    <w:rsid w:val="00DC22B6"/>
    <w:rsid w:val="00DD46C8"/>
    <w:rsid w:val="00DE06F5"/>
    <w:rsid w:val="00DF5271"/>
    <w:rsid w:val="00E32B7B"/>
    <w:rsid w:val="00E51AA1"/>
    <w:rsid w:val="00E6529A"/>
    <w:rsid w:val="00E70187"/>
    <w:rsid w:val="00E72B1D"/>
    <w:rsid w:val="00E81B71"/>
    <w:rsid w:val="00E857F9"/>
    <w:rsid w:val="00E85E42"/>
    <w:rsid w:val="00E864EB"/>
    <w:rsid w:val="00ED3498"/>
    <w:rsid w:val="00F02AA5"/>
    <w:rsid w:val="00F03E27"/>
    <w:rsid w:val="00F06C31"/>
    <w:rsid w:val="00F2685B"/>
    <w:rsid w:val="00F467B7"/>
    <w:rsid w:val="00F47200"/>
    <w:rsid w:val="00F56423"/>
    <w:rsid w:val="00F63DE3"/>
    <w:rsid w:val="00F67A1D"/>
    <w:rsid w:val="00F84716"/>
    <w:rsid w:val="00F930B2"/>
    <w:rsid w:val="00FA1C30"/>
    <w:rsid w:val="00FC11F8"/>
    <w:rsid w:val="00FC210F"/>
    <w:rsid w:val="00FC2DAF"/>
    <w:rsid w:val="00FC310B"/>
    <w:rsid w:val="00FD23B6"/>
    <w:rsid w:val="00FD7D27"/>
    <w:rsid w:val="00FE1253"/>
    <w:rsid w:val="00FE78C1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FBB6"/>
  <w15:chartTrackingRefBased/>
  <w15:docId w15:val="{749D8A1D-F304-44C5-9D42-FC74369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C5B"/>
    <w:pPr>
      <w:spacing w:line="276" w:lineRule="auto"/>
    </w:pPr>
    <w:rPr>
      <w:rFonts w:ascii="Arial" w:eastAsiaTheme="minorEastAsia" w:hAnsi="Arial"/>
      <w:b/>
      <w:sz w:val="28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D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3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ews-info-span">
    <w:name w:val="news-info-span"/>
    <w:basedOn w:val="DefaultParagraphFont"/>
    <w:rsid w:val="00D20FC1"/>
  </w:style>
  <w:style w:type="character" w:customStyle="1" w:styleId="Heading1Char">
    <w:name w:val="Heading 1 Char"/>
    <w:basedOn w:val="DefaultParagraphFont"/>
    <w:link w:val="Heading1"/>
    <w:uiPriority w:val="9"/>
    <w:rsid w:val="009A0F68"/>
    <w:rPr>
      <w:rFonts w:asciiTheme="majorHAnsi" w:eastAsiaTheme="majorEastAsia" w:hAnsiTheme="majorHAnsi" w:cstheme="majorBidi"/>
      <w:b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68"/>
    <w:rPr>
      <w:rFonts w:asciiTheme="majorHAnsi" w:eastAsiaTheme="majorEastAsia" w:hAnsiTheme="majorHAnsi" w:cstheme="majorBidi"/>
      <w:b/>
      <w:color w:val="526041" w:themeColor="accent1" w:themeShade="7F"/>
      <w:sz w:val="24"/>
      <w:szCs w:val="24"/>
    </w:rPr>
  </w:style>
  <w:style w:type="paragraph" w:customStyle="1" w:styleId="news-summary">
    <w:name w:val="news-summary"/>
    <w:basedOn w:val="Normal"/>
    <w:rsid w:val="009A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983"/>
    <w:rPr>
      <w:rFonts w:ascii="Arial" w:eastAsiaTheme="minorEastAsia" w:hAnsi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98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983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83"/>
    <w:rPr>
      <w:rFonts w:ascii="Segoe UI" w:eastAsiaTheme="minorEastAsia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7E"/>
    <w:rPr>
      <w:rFonts w:ascii="Arial" w:eastAsiaTheme="minorEastAsia" w:hAnsi="Arial"/>
      <w:b/>
      <w:sz w:val="28"/>
      <w:szCs w:val="21"/>
    </w:rPr>
  </w:style>
  <w:style w:type="paragraph" w:styleId="Footer">
    <w:name w:val="footer"/>
    <w:basedOn w:val="Normal"/>
    <w:link w:val="FooterChar"/>
    <w:uiPriority w:val="99"/>
    <w:unhideWhenUsed/>
    <w:rsid w:val="0045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7E"/>
    <w:rPr>
      <w:rFonts w:ascii="Arial" w:eastAsiaTheme="minorEastAsia" w:hAnsi="Arial"/>
      <w:b/>
      <w:sz w:val="28"/>
      <w:szCs w:val="21"/>
    </w:rPr>
  </w:style>
  <w:style w:type="table" w:styleId="TableGrid">
    <w:name w:val="Table Grid"/>
    <w:basedOn w:val="TableNormal"/>
    <w:uiPriority w:val="39"/>
    <w:rsid w:val="0099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DDB"/>
    <w:rPr>
      <w:color w:val="8E58B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1DDB"/>
    <w:rPr>
      <w:color w:val="605E5C"/>
      <w:shd w:val="clear" w:color="auto" w:fill="E1DFDD"/>
    </w:rPr>
  </w:style>
  <w:style w:type="character" w:styleId="Strong">
    <w:name w:val="Strong"/>
    <w:qFormat/>
    <w:rsid w:val="00D60C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k.rks-gov.net/Themes/SocialWelfar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file:///C:\Users\hazbije.qeriqi\AppData\Local\Microsoft\Windows\INetCache\Content.Outlook\EG8TEPGX\Tabela%20dhe%20grafi%20-%20Komunikata%20Mireqenia%20Sociale%20(002).xlsx!Sheet1!%5bTabela%20dhe%20grafi%20-%20Komunikata%20Mireqenia%20Sociale%20(002).xlsx%5dSheet1%20Chart%2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03E5E02-022D-479E-8AFE-C15EAFC0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Hazbije Qeriqi</dc:creator>
  <cp:keywords/>
  <dc:description/>
  <cp:lastModifiedBy>Hazbije Qeriqi</cp:lastModifiedBy>
  <cp:revision>3</cp:revision>
  <cp:lastPrinted>2023-09-25T13:44:00Z</cp:lastPrinted>
  <dcterms:created xsi:type="dcterms:W3CDTF">2023-09-25T13:43:00Z</dcterms:created>
  <dcterms:modified xsi:type="dcterms:W3CDTF">2023-09-25T13:44:00Z</dcterms:modified>
</cp:coreProperties>
</file>